
<file path=[Content_Types].xml><?xml version="1.0" encoding="utf-8"?>
<Types xmlns="http://schemas.openxmlformats.org/package/2006/content-types">
  <Default ContentType="image/jpeg" Extension="jpe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E0B695" w14:textId="3670A1E5" w:rsidR="00E67858" w:rsidRPr="00276DC5" w:rsidRDefault="00E67858" w:rsidP="00E67858">
      <w:pPr>
        <w:widowControl/>
        <w:spacing w:after="280"/>
        <w:jc w:val="center"/>
        <w:rPr>
          <w:color w:val="0070C0"/>
        </w:rPr>
      </w:pPr>
      <w:r>
        <w:rPr>
          <w:rFonts w:hint="eastAsia"/>
          <w:b/>
          <w:color w:val="1F4E79"/>
          <w:sz w:val="36"/>
        </w:rPr>
        <w:t>巻き爪外来（自由診療）のご案内</w:t>
      </w:r>
    </w:p>
    <w:p w14:paraId="2AA94704" w14:textId="717982E7" w:rsidR="00EB05CB" w:rsidRDefault="00EB05CB" w:rsidP="00EB05CB">
      <w:pPr>
        <w:widowControl/>
      </w:pPr>
      <w:r>
        <w:rPr>
          <w:rFonts w:hint="eastAsia"/>
        </w:rPr>
        <w:t>当院では、巻き爪・陥入爪でお悩みの方を対象に、自由診療による巻き爪治療を行っています。</w:t>
      </w:r>
    </w:p>
    <w:p w14:paraId="5D4FACB6" w14:textId="5D9FDA84" w:rsidR="00EB05CB" w:rsidRDefault="00EB05CB" w:rsidP="00EB05CB">
      <w:pPr>
        <w:widowControl/>
      </w:pPr>
      <w:r>
        <w:rPr>
          <w:rFonts w:hint="eastAsia"/>
        </w:rPr>
        <w:t>専用のワイヤーを用いて、巻いた爪を少しずつ持ち上げることで、巻き爪や変形爪による痛みの軽減や改善を目指す治療です。皮膚への食い込みによる痛みを和らげ、歩行時の負担の軽減や再発予防にもつながることが期待できます。</w:t>
      </w:r>
    </w:p>
    <w:p w14:paraId="54A1B8E1" w14:textId="77777777" w:rsidR="00EB05CB" w:rsidRDefault="00EB05CB" w:rsidP="00EB05CB">
      <w:pPr>
        <w:widowControl/>
      </w:pPr>
      <w:r>
        <w:rPr>
          <w:rFonts w:hint="eastAsia"/>
        </w:rPr>
        <w:t>メスを使用しない治療法のため、手術を希望されない方にも選択いただけます。一人ひとりの爪の状態を丁寧に診察し、症状に応じた治療をご提案いたします。</w:t>
      </w:r>
    </w:p>
    <w:p w14:paraId="5B3E65C1" w14:textId="77777777" w:rsidR="00EB05CB" w:rsidRDefault="00EB05CB" w:rsidP="00EB05CB">
      <w:pPr>
        <w:widowControl/>
      </w:pPr>
    </w:p>
    <w:p w14:paraId="2B91FBC3" w14:textId="35E1D555" w:rsidR="00E67858" w:rsidRDefault="00520612" w:rsidP="00E67858">
      <w:pPr>
        <w:keepNext/>
        <w:widowControl/>
        <w:shd w:val="clear" w:color="auto" w:fill="DDEBF7"/>
        <w:spacing w:before="280" w:after="140"/>
        <w:ind w:left="85"/>
      </w:pPr>
      <w:r>
        <w:rPr>
          <w:rFonts w:hint="eastAsia"/>
          <w:b/>
          <w:color w:val="1F4E79"/>
          <w:sz w:val="28"/>
        </w:rPr>
        <w:t>・</w:t>
      </w:r>
      <w:r w:rsidR="00E67858">
        <w:rPr>
          <w:rFonts w:hint="eastAsia"/>
          <w:b/>
          <w:color w:val="1F4E79"/>
          <w:sz w:val="28"/>
        </w:rPr>
        <w:t>対象となる方</w:t>
      </w:r>
    </w:p>
    <w:p w14:paraId="4102D94B" w14:textId="4411B17E" w:rsidR="004B68C4" w:rsidRDefault="004B68C4" w:rsidP="00E67858">
      <w:pPr>
        <w:widowControl/>
      </w:pPr>
      <w:r w:rsidRPr="004B68C4">
        <w:t>爪の巻き込みが軽い方から、ある程度進行している方で、次のような症状やお悩みのある方が対象です。</w:t>
      </w:r>
    </w:p>
    <w:p w14:paraId="667C80C0" w14:textId="21D344CB" w:rsidR="00E67858" w:rsidRDefault="00EB05CB" w:rsidP="00E67858">
      <w:pPr>
        <w:widowControl/>
        <w:ind w:left="397" w:hanging="198"/>
      </w:pPr>
      <w:r>
        <w:rPr>
          <w:rFonts w:hint="eastAsia"/>
        </w:rPr>
        <w:t>・</w:t>
      </w:r>
      <w:r w:rsidR="00E67858">
        <w:rPr>
          <w:rFonts w:hint="eastAsia"/>
        </w:rPr>
        <w:t>歩くと爪の端が痛む</w:t>
      </w:r>
    </w:p>
    <w:p w14:paraId="51642249" w14:textId="286AB52A" w:rsidR="00E67858" w:rsidRDefault="00EB05CB" w:rsidP="00E67858">
      <w:pPr>
        <w:widowControl/>
        <w:ind w:left="397" w:hanging="198"/>
      </w:pPr>
      <w:r>
        <w:rPr>
          <w:rFonts w:hint="eastAsia"/>
        </w:rPr>
        <w:t>・</w:t>
      </w:r>
      <w:r w:rsidR="00E67858">
        <w:rPr>
          <w:rFonts w:hint="eastAsia"/>
        </w:rPr>
        <w:t>爪の両端が内側に巻き込んでいる</w:t>
      </w:r>
    </w:p>
    <w:p w14:paraId="098430E0" w14:textId="06954080" w:rsidR="00E67858" w:rsidRDefault="00EB05CB" w:rsidP="00E67858">
      <w:pPr>
        <w:widowControl/>
        <w:ind w:left="397" w:hanging="198"/>
      </w:pPr>
      <w:r>
        <w:rPr>
          <w:rFonts w:hint="eastAsia"/>
        </w:rPr>
        <w:t>・</w:t>
      </w:r>
      <w:r w:rsidR="00E67858">
        <w:rPr>
          <w:rFonts w:hint="eastAsia"/>
        </w:rPr>
        <w:t>できるだけ手術を避けたい</w:t>
      </w:r>
    </w:p>
    <w:p w14:paraId="2F53B97F" w14:textId="77777777" w:rsidR="00E67858" w:rsidRDefault="00E67858" w:rsidP="00E67858">
      <w:pPr>
        <w:widowControl/>
      </w:pPr>
      <w:r>
        <w:rPr>
          <w:rFonts w:hint="eastAsia"/>
        </w:rPr>
        <w:t>なお、赤みや腫れが強い場合や、化膿している場合には、まず保険診療による治療や手術が必要となることがあります。診察のうえ、患者さんの状態に応じた治療をご提案します。</w:t>
      </w:r>
    </w:p>
    <w:p w14:paraId="3A0018DA" w14:textId="77777777" w:rsidR="00E67858" w:rsidRDefault="00E67858" w:rsidP="00E67858">
      <w:pPr>
        <w:widowControl/>
      </w:pPr>
    </w:p>
    <w:p w14:paraId="30C62343" w14:textId="1FC04059" w:rsidR="00E67858" w:rsidRDefault="00520612" w:rsidP="00E67858">
      <w:pPr>
        <w:keepNext/>
        <w:widowControl/>
        <w:shd w:val="clear" w:color="auto" w:fill="DDEBF7"/>
        <w:spacing w:before="280" w:after="140"/>
        <w:ind w:left="85"/>
      </w:pPr>
      <w:r>
        <w:rPr>
          <w:rFonts w:hint="eastAsia"/>
          <w:b/>
          <w:color w:val="1F4E79"/>
          <w:sz w:val="28"/>
        </w:rPr>
        <w:t>・</w:t>
      </w:r>
      <w:r w:rsidR="00E67858">
        <w:rPr>
          <w:rFonts w:hint="eastAsia"/>
          <w:b/>
          <w:color w:val="1F4E79"/>
          <w:sz w:val="28"/>
        </w:rPr>
        <w:t>治療方法</w:t>
      </w:r>
    </w:p>
    <w:p w14:paraId="1843144A" w14:textId="1F43ECE7" w:rsidR="00520612" w:rsidRDefault="00E67858" w:rsidP="00520612">
      <w:pPr>
        <w:widowControl/>
      </w:pPr>
      <w:r>
        <w:rPr>
          <w:rFonts w:hint="eastAsia"/>
        </w:rPr>
        <w:t>当院では、</w:t>
      </w:r>
      <w:r w:rsidR="00EB05CB" w:rsidRPr="00EB05CB">
        <w:t>爪の状態や症状を診察したうえで、医師が適切に判断します。</w:t>
      </w:r>
      <w:r>
        <w:rPr>
          <w:rFonts w:hint="eastAsia"/>
        </w:rPr>
        <w:t>専用のワイヤーを用いて巻いている爪を少しずつ持ち上げる矯正治療を行っています。</w:t>
      </w:r>
    </w:p>
    <w:p w14:paraId="48B1788B" w14:textId="77777777" w:rsidR="00520612" w:rsidRPr="00520612" w:rsidRDefault="00520612" w:rsidP="00520612">
      <w:pPr>
        <w:widowControl/>
      </w:pPr>
    </w:p>
    <w:p w14:paraId="15692A99" w14:textId="1F6C4941" w:rsidR="00E67858" w:rsidRDefault="00520612" w:rsidP="00520612">
      <w:pPr>
        <w:keepNext/>
        <w:widowControl/>
        <w:shd w:val="clear" w:color="auto" w:fill="DDEBF7"/>
        <w:spacing w:before="280" w:after="140"/>
      </w:pPr>
      <w:r>
        <w:rPr>
          <w:rFonts w:hint="eastAsia"/>
          <w:b/>
          <w:color w:val="1F4E79"/>
          <w:sz w:val="28"/>
        </w:rPr>
        <w:t>・</w:t>
      </w:r>
      <w:r w:rsidR="00E67858">
        <w:rPr>
          <w:rFonts w:hint="eastAsia"/>
          <w:b/>
          <w:color w:val="1F4E79"/>
          <w:sz w:val="28"/>
        </w:rPr>
        <w:t>治療の流れ</w:t>
      </w:r>
    </w:p>
    <w:p w14:paraId="7E93F8DC" w14:textId="77777777" w:rsidR="00E67858" w:rsidRDefault="00E67858" w:rsidP="00E67858">
      <w:pPr>
        <w:keepNext/>
        <w:widowControl/>
        <w:spacing w:before="180" w:after="80"/>
      </w:pPr>
      <w:r>
        <w:rPr>
          <w:b/>
          <w:color w:val="1F4E79"/>
          <w:sz w:val="23"/>
        </w:rPr>
        <w:t>1．診察</w:t>
      </w:r>
    </w:p>
    <w:p w14:paraId="0DBF027E" w14:textId="77777777" w:rsidR="00E67858" w:rsidRDefault="00E67858" w:rsidP="00E67858">
      <w:pPr>
        <w:widowControl/>
      </w:pPr>
      <w:r>
        <w:rPr>
          <w:rFonts w:hint="eastAsia"/>
        </w:rPr>
        <w:t>爪の状態を確認し、巻き爪の程度を評価します。治療方法や費用、治療期間についてご説明します。</w:t>
      </w:r>
    </w:p>
    <w:p w14:paraId="71936DC4" w14:textId="77777777" w:rsidR="00E67858" w:rsidRDefault="00E67858" w:rsidP="00E67858">
      <w:pPr>
        <w:keepNext/>
        <w:widowControl/>
        <w:spacing w:before="180" w:after="80"/>
      </w:pPr>
      <w:r>
        <w:rPr>
          <w:b/>
          <w:color w:val="1F4E79"/>
          <w:sz w:val="23"/>
        </w:rPr>
        <w:lastRenderedPageBreak/>
        <w:t>2．ワイヤー装着</w:t>
      </w:r>
    </w:p>
    <w:p w14:paraId="3FE6F136" w14:textId="77777777" w:rsidR="00E67858" w:rsidRDefault="00E67858" w:rsidP="00E67858">
      <w:pPr>
        <w:widowControl/>
      </w:pPr>
      <w:r>
        <w:rPr>
          <w:rFonts w:hint="eastAsia"/>
        </w:rPr>
        <w:t>適応がある場合は、爪にワイヤーを装着します。</w:t>
      </w:r>
    </w:p>
    <w:p w14:paraId="0AC588E7" w14:textId="77777777" w:rsidR="00E67858" w:rsidRDefault="00E67858" w:rsidP="00E67858">
      <w:pPr>
        <w:widowControl/>
        <w:ind w:left="170"/>
      </w:pPr>
      <w:r>
        <w:rPr>
          <w:rFonts w:hint="eastAsia"/>
          <w:color w:val="595959"/>
          <w:sz w:val="19"/>
        </w:rPr>
        <w:t>※爪の長さや厚さ、変形の程度によっては、当日にワイヤーを装着できない場合があります。あらかじめご了承ください。</w:t>
      </w:r>
    </w:p>
    <w:p w14:paraId="41D28062" w14:textId="77777777" w:rsidR="00E67858" w:rsidRDefault="00E67858" w:rsidP="00E67858">
      <w:pPr>
        <w:keepNext/>
        <w:widowControl/>
        <w:spacing w:before="180" w:after="80"/>
      </w:pPr>
      <w:r>
        <w:rPr>
          <w:b/>
          <w:color w:val="1F4E79"/>
          <w:sz w:val="23"/>
        </w:rPr>
        <w:t>3．定期受診</w:t>
      </w:r>
    </w:p>
    <w:p w14:paraId="43940DA3" w14:textId="77777777" w:rsidR="00E67858" w:rsidRDefault="00E67858" w:rsidP="00E67858">
      <w:pPr>
        <w:widowControl/>
      </w:pPr>
      <w:r>
        <w:rPr>
          <w:rFonts w:hint="eastAsia"/>
        </w:rPr>
        <w:t>爪の伸び具合に合わせて、</w:t>
      </w:r>
      <w:r>
        <w:t>1～2か月ごとに受診していただきます。状態を確認しながら、必要に応じてワイヤーの調整や交換を行います。</w:t>
      </w:r>
    </w:p>
    <w:p w14:paraId="3E596075" w14:textId="192E5391" w:rsidR="00E12E06" w:rsidRDefault="00520612" w:rsidP="00E12E06">
      <w:pPr>
        <w:keepNext/>
        <w:widowControl/>
        <w:shd w:val="clear" w:color="auto" w:fill="DDEBF7"/>
        <w:spacing w:before="280" w:after="140"/>
        <w:ind w:left="85"/>
      </w:pPr>
      <w:r>
        <w:rPr>
          <w:rFonts w:hint="eastAsia"/>
          <w:b/>
          <w:color w:val="1F4E79"/>
          <w:sz w:val="28"/>
        </w:rPr>
        <w:t>・</w:t>
      </w:r>
      <w:r w:rsidR="00E12E06">
        <w:rPr>
          <w:rFonts w:hint="eastAsia"/>
          <w:b/>
          <w:color w:val="1F4E79"/>
          <w:sz w:val="28"/>
        </w:rPr>
        <w:t>症例紹介</w:t>
      </w:r>
    </w:p>
    <w:p w14:paraId="7C4D092A" w14:textId="0AA3055F" w:rsidR="002F7F1B" w:rsidRDefault="002F7F1B" w:rsidP="00E12E06">
      <w:pPr>
        <w:keepNext/>
        <w:widowControl/>
        <w:spacing w:before="180" w:after="80"/>
      </w:pPr>
      <w:r>
        <w:rPr>
          <w:rFonts w:hint="eastAsia"/>
          <w:b/>
          <w:color w:val="1F4E79"/>
          <w:sz w:val="23"/>
        </w:rPr>
        <w:t>～</w:t>
      </w:r>
      <w:r w:rsidRPr="002F7F1B">
        <w:rPr>
          <w:rFonts w:hint="eastAsia"/>
          <w:b/>
          <w:color w:val="1F4E79"/>
          <w:sz w:val="23"/>
        </w:rPr>
        <w:t>右足の親指（右母趾）巻き爪</w:t>
      </w:r>
      <w:r>
        <w:rPr>
          <w:rFonts w:hint="eastAsia"/>
          <w:b/>
          <w:color w:val="1F4E79"/>
          <w:sz w:val="23"/>
        </w:rPr>
        <w:t>～</w:t>
      </w:r>
    </w:p>
    <w:p w14:paraId="01DC4579" w14:textId="77777777" w:rsidR="00683089" w:rsidRDefault="00683089" w:rsidP="00E12E06">
      <w:pPr>
        <w:widowControl/>
      </w:pPr>
    </w:p>
    <w:p w14:paraId="1A6A2FA3" w14:textId="7AF99BA9" w:rsidR="00683089" w:rsidRDefault="00683089" w:rsidP="00E12E06">
      <w:pPr>
        <w:widowControl/>
      </w:pPr>
      <w:r>
        <w:rPr>
          <w:noProof/>
        </w:rPr>
        <w:drawing>
          <wp:inline distT="0" distB="0" distL="0" distR="0" wp14:anchorId="24F99D84" wp14:editId="1CCE9895">
            <wp:extent cx="1866599" cy="1935126"/>
            <wp:effectExtent l="0" t="0" r="635" b="8255"/>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73983" cy="1942781"/>
                    </a:xfrm>
                    <a:prstGeom prst="rect">
                      <a:avLst/>
                    </a:prstGeom>
                    <a:noFill/>
                    <a:ln>
                      <a:noFill/>
                    </a:ln>
                  </pic:spPr>
                </pic:pic>
              </a:graphicData>
            </a:graphic>
          </wp:inline>
        </w:drawing>
      </w:r>
    </w:p>
    <w:p w14:paraId="651E68D9" w14:textId="77777777" w:rsidR="00683089" w:rsidRDefault="004F69D5" w:rsidP="00E12E06">
      <w:pPr>
        <w:widowControl/>
        <w:rPr>
          <w:color w:val="FF0000"/>
        </w:rPr>
      </w:pPr>
      <w:r w:rsidRPr="004F69D5">
        <w:rPr>
          <w:rFonts w:hint="eastAsia"/>
        </w:rPr>
        <w:t>【治療前写真】</w:t>
      </w:r>
      <w:r w:rsidR="00B61785">
        <w:rPr>
          <w:rFonts w:hint="eastAsia"/>
        </w:rPr>
        <w:t xml:space="preserve">　</w:t>
      </w:r>
      <w:r w:rsidR="00683089">
        <w:rPr>
          <w:rFonts w:hint="eastAsia"/>
          <w:color w:val="FF0000"/>
        </w:rPr>
        <w:t xml:space="preserve">　　　　　　　　</w:t>
      </w:r>
    </w:p>
    <w:p w14:paraId="2B0BAECE" w14:textId="77777777" w:rsidR="00683089" w:rsidRDefault="00683089" w:rsidP="00E12E06">
      <w:pPr>
        <w:widowControl/>
        <w:rPr>
          <w:color w:val="FF0000"/>
        </w:rPr>
      </w:pPr>
    </w:p>
    <w:p w14:paraId="350B73BF" w14:textId="5B3E0F34" w:rsidR="00683089" w:rsidRDefault="00683089" w:rsidP="00E12E06">
      <w:pPr>
        <w:widowControl/>
        <w:rPr>
          <w:color w:val="FF0000"/>
        </w:rPr>
      </w:pPr>
      <w:r>
        <w:rPr>
          <w:noProof/>
        </w:rPr>
        <w:drawing>
          <wp:inline distT="0" distB="0" distL="0" distR="0" wp14:anchorId="4B8A3223" wp14:editId="5AC4C2A4">
            <wp:extent cx="1787060" cy="1881769"/>
            <wp:effectExtent l="0" t="0" r="3810" b="4445"/>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28598" cy="1925508"/>
                    </a:xfrm>
                    <a:prstGeom prst="rect">
                      <a:avLst/>
                    </a:prstGeom>
                    <a:noFill/>
                    <a:ln>
                      <a:noFill/>
                    </a:ln>
                  </pic:spPr>
                </pic:pic>
              </a:graphicData>
            </a:graphic>
          </wp:inline>
        </w:drawing>
      </w:r>
    </w:p>
    <w:p w14:paraId="7EFF51E0" w14:textId="79989A9D" w:rsidR="004F69D5" w:rsidRPr="00683089" w:rsidRDefault="004F69D5" w:rsidP="00E12E06">
      <w:pPr>
        <w:widowControl/>
        <w:rPr>
          <w:color w:val="FF0000"/>
        </w:rPr>
      </w:pPr>
      <w:r w:rsidRPr="004F69D5">
        <w:rPr>
          <w:rFonts w:hint="eastAsia"/>
        </w:rPr>
        <w:lastRenderedPageBreak/>
        <w:t>【治療後写真（</w:t>
      </w:r>
      <w:r>
        <w:rPr>
          <w:rFonts w:hint="eastAsia"/>
        </w:rPr>
        <w:t>２カ月</w:t>
      </w:r>
      <w:r w:rsidR="00683089">
        <w:rPr>
          <w:rFonts w:hint="eastAsia"/>
        </w:rPr>
        <w:t>半</w:t>
      </w:r>
      <w:r w:rsidRPr="004F69D5">
        <w:rPr>
          <w:rFonts w:hint="eastAsia"/>
        </w:rPr>
        <w:t>後）】</w:t>
      </w:r>
    </w:p>
    <w:p w14:paraId="691F0AFA" w14:textId="77777777" w:rsidR="00683089" w:rsidRDefault="00683089" w:rsidP="00E12E06">
      <w:pPr>
        <w:widowControl/>
      </w:pPr>
    </w:p>
    <w:p w14:paraId="1123F589" w14:textId="6E7066A7" w:rsidR="00E12E06" w:rsidRDefault="00C0336F" w:rsidP="00E12E06">
      <w:pPr>
        <w:widowControl/>
      </w:pPr>
      <w:r>
        <w:rPr>
          <w:rFonts w:hint="eastAsia"/>
        </w:rPr>
        <w:t>右</w:t>
      </w:r>
      <w:r w:rsidR="004F69D5">
        <w:rPr>
          <w:rFonts w:hint="eastAsia"/>
        </w:rPr>
        <w:t>母</w:t>
      </w:r>
      <w:r w:rsidR="00064D18" w:rsidRPr="00064D18">
        <w:rPr>
          <w:rFonts w:hint="eastAsia"/>
        </w:rPr>
        <w:t>趾</w:t>
      </w:r>
      <w:r>
        <w:rPr>
          <w:rFonts w:hint="eastAsia"/>
        </w:rPr>
        <w:t>に</w:t>
      </w:r>
      <w:r w:rsidR="00E12E06">
        <w:rPr>
          <w:rFonts w:hint="eastAsia"/>
        </w:rPr>
        <w:t>巻き爪矯正用ワイヤーを装着しました。治療途中でワイヤーが一度外れたため、同じワイヤーを再装着しています。</w:t>
      </w:r>
    </w:p>
    <w:p w14:paraId="30C4FD09" w14:textId="55114EE2" w:rsidR="00E12E06" w:rsidRPr="00064D18" w:rsidRDefault="00E12E06" w:rsidP="00E12E06">
      <w:pPr>
        <w:widowControl/>
      </w:pPr>
      <w:r>
        <w:rPr>
          <w:rFonts w:hint="eastAsia"/>
        </w:rPr>
        <w:t>再装着後、一時的にワイヤーが隣の</w:t>
      </w:r>
      <w:r w:rsidR="00064D18">
        <w:rPr>
          <w:rFonts w:hint="eastAsia"/>
        </w:rPr>
        <w:t>指</w:t>
      </w:r>
      <w:r>
        <w:rPr>
          <w:rFonts w:hint="eastAsia"/>
        </w:rPr>
        <w:t>に当たり痛みが生じましたが、ワイヤーの位置を調整・再装着することで症状は改善しました。</w:t>
      </w:r>
    </w:p>
    <w:p w14:paraId="0654EA63" w14:textId="48B72068" w:rsidR="00E12E06" w:rsidRDefault="00E12E06" w:rsidP="00E12E06">
      <w:pPr>
        <w:widowControl/>
      </w:pPr>
      <w:r>
        <w:rPr>
          <w:rFonts w:hint="eastAsia"/>
        </w:rPr>
        <w:t>その後は巻いていた爪が徐々に広がり、疼痛も軽減しています。</w:t>
      </w:r>
    </w:p>
    <w:p w14:paraId="4B481F9F" w14:textId="46EB289A" w:rsidR="00E12E06" w:rsidRDefault="00E12E06" w:rsidP="00E12E06">
      <w:pPr>
        <w:widowControl/>
      </w:pPr>
      <w:r>
        <w:rPr>
          <w:rFonts w:hint="eastAsia"/>
        </w:rPr>
        <w:t>なお、本症例では、左母趾の矯正治療で使用していたワイヤーを右母趾に再利用して治療を行いました。</w:t>
      </w:r>
    </w:p>
    <w:p w14:paraId="1ED6A6AB" w14:textId="77777777" w:rsidR="00C0336F" w:rsidRDefault="00E12E06" w:rsidP="00064D18">
      <w:pPr>
        <w:widowControl/>
        <w:ind w:left="170"/>
      </w:pPr>
      <w:r>
        <w:rPr>
          <w:rFonts w:hint="eastAsia"/>
          <w:color w:val="595959"/>
          <w:sz w:val="19"/>
        </w:rPr>
        <w:t>※治療効果や治療期間には個人差があります。</w:t>
      </w:r>
    </w:p>
    <w:p w14:paraId="772773BE" w14:textId="403FF7C0" w:rsidR="00064D18" w:rsidRDefault="00064D18" w:rsidP="00064D18">
      <w:pPr>
        <w:widowControl/>
        <w:shd w:val="clear" w:color="auto" w:fill="EAF3F8"/>
        <w:ind w:left="255"/>
      </w:pPr>
      <w:r>
        <w:rPr>
          <w:rFonts w:hint="eastAsia"/>
          <w:b/>
          <w:color w:val="1F4E79"/>
          <w:sz w:val="22"/>
        </w:rPr>
        <w:t>治療期間</w:t>
      </w:r>
      <w:r w:rsidR="002F7F1B">
        <w:rPr>
          <w:rFonts w:hint="eastAsia"/>
          <w:b/>
          <w:color w:val="1F4E79"/>
          <w:sz w:val="22"/>
        </w:rPr>
        <w:t xml:space="preserve">　</w:t>
      </w:r>
      <w:r w:rsidR="007F4EF8">
        <w:rPr>
          <w:rFonts w:hint="eastAsia"/>
          <w:b/>
          <w:color w:val="1F4E79"/>
          <w:sz w:val="22"/>
        </w:rPr>
        <w:t>：</w:t>
      </w:r>
      <w:r w:rsidR="002F7F1B">
        <w:rPr>
          <w:rFonts w:hint="eastAsia"/>
          <w:b/>
          <w:color w:val="1F4E79"/>
          <w:sz w:val="22"/>
        </w:rPr>
        <w:t>２カ月</w:t>
      </w:r>
      <w:r w:rsidR="00683089">
        <w:rPr>
          <w:rFonts w:hint="eastAsia"/>
          <w:b/>
          <w:color w:val="1F4E79"/>
          <w:sz w:val="22"/>
        </w:rPr>
        <w:t>半</w:t>
      </w:r>
      <w:r>
        <w:rPr>
          <w:rFonts w:hint="eastAsia"/>
          <w:b/>
          <w:color w:val="1F4E79"/>
          <w:sz w:val="22"/>
        </w:rPr>
        <w:t xml:space="preserve">　通院回数　５回</w:t>
      </w:r>
    </w:p>
    <w:p w14:paraId="3BA4C367" w14:textId="44B92DCC" w:rsidR="00064D18" w:rsidRPr="00461D50" w:rsidRDefault="00064D18" w:rsidP="00276DC5">
      <w:pPr>
        <w:widowControl/>
        <w:shd w:val="clear" w:color="auto" w:fill="EAF3F8"/>
        <w:ind w:left="255"/>
      </w:pPr>
      <w:r w:rsidRPr="00461D50">
        <w:rPr>
          <w:rFonts w:hint="eastAsia"/>
          <w:b/>
          <w:color w:val="1F4E79"/>
          <w:sz w:val="22"/>
        </w:rPr>
        <w:t>費用</w:t>
      </w:r>
      <w:r w:rsidR="007F4EF8" w:rsidRPr="00461D50">
        <w:rPr>
          <w:rFonts w:hint="eastAsia"/>
          <w:b/>
          <w:color w:val="1F4E79"/>
          <w:sz w:val="22"/>
        </w:rPr>
        <w:t xml:space="preserve">　：</w:t>
      </w:r>
      <w:r w:rsidR="00A73C8F" w:rsidRPr="00461D50">
        <w:rPr>
          <w:rFonts w:hint="eastAsia"/>
          <w:b/>
          <w:color w:val="1F4E79"/>
          <w:sz w:val="22"/>
        </w:rPr>
        <w:t>6</w:t>
      </w:r>
      <w:r w:rsidR="00276DC5" w:rsidRPr="00461D50">
        <w:rPr>
          <w:rFonts w:hint="eastAsia"/>
          <w:b/>
          <w:color w:val="1F4E79"/>
          <w:sz w:val="22"/>
        </w:rPr>
        <w:t>000円</w:t>
      </w:r>
      <w:r w:rsidR="00A73C8F" w:rsidRPr="00461D50">
        <w:rPr>
          <w:rFonts w:hint="eastAsia"/>
          <w:b/>
          <w:color w:val="1F4E79"/>
          <w:sz w:val="22"/>
        </w:rPr>
        <w:t>～</w:t>
      </w:r>
      <w:r w:rsidR="00276DC5" w:rsidRPr="00461D50">
        <w:rPr>
          <w:rFonts w:hint="eastAsia"/>
          <w:b/>
          <w:color w:val="1F4E79"/>
          <w:sz w:val="22"/>
        </w:rPr>
        <w:t>（左足で使用したワイヤーを継続使用しているため）</w:t>
      </w:r>
    </w:p>
    <w:p w14:paraId="6651E3B8" w14:textId="3AE92C2C" w:rsidR="00E12E06" w:rsidRDefault="00064D18" w:rsidP="007F4EF8">
      <w:pPr>
        <w:widowControl/>
        <w:ind w:left="170" w:firstLineChars="200" w:firstLine="380"/>
      </w:pPr>
      <w:r>
        <w:rPr>
          <w:rFonts w:hint="eastAsia"/>
          <w:color w:val="595959"/>
          <w:sz w:val="19"/>
        </w:rPr>
        <w:t>※写真掲載については、ご本人の同意を得たうえで掲載しています。</w:t>
      </w:r>
    </w:p>
    <w:p w14:paraId="2E238989" w14:textId="77777777" w:rsidR="00064D18" w:rsidRDefault="00064D18" w:rsidP="00064D18">
      <w:pPr>
        <w:widowControl/>
      </w:pPr>
    </w:p>
    <w:p w14:paraId="35802DD4" w14:textId="77777777" w:rsidR="00C0336F" w:rsidRDefault="00C0336F" w:rsidP="00E67858">
      <w:pPr>
        <w:widowControl/>
      </w:pPr>
    </w:p>
    <w:p w14:paraId="6D32CCEE" w14:textId="4823324F" w:rsidR="00E67858" w:rsidRDefault="00520612" w:rsidP="00E67858">
      <w:pPr>
        <w:keepNext/>
        <w:widowControl/>
        <w:shd w:val="clear" w:color="auto" w:fill="DDEBF7"/>
        <w:spacing w:before="280" w:after="140"/>
        <w:ind w:left="85"/>
      </w:pPr>
      <w:r>
        <w:rPr>
          <w:rFonts w:hint="eastAsia"/>
          <w:b/>
          <w:color w:val="1F4E79"/>
          <w:sz w:val="28"/>
        </w:rPr>
        <w:t>・</w:t>
      </w:r>
      <w:r w:rsidR="00E67858">
        <w:rPr>
          <w:rFonts w:hint="eastAsia"/>
          <w:b/>
          <w:color w:val="1F4E79"/>
          <w:sz w:val="28"/>
        </w:rPr>
        <w:t>費用（自由診療・税込）</w:t>
      </w:r>
    </w:p>
    <w:p w14:paraId="50ECA65E" w14:textId="77777777" w:rsidR="00E67858" w:rsidRDefault="00E67858" w:rsidP="00E67858">
      <w:pPr>
        <w:widowControl/>
        <w:shd w:val="clear" w:color="auto" w:fill="F2F2F2"/>
        <w:ind w:left="255"/>
      </w:pPr>
      <w:r>
        <w:rPr>
          <w:rFonts w:hint="eastAsia"/>
          <w:b/>
        </w:rPr>
        <w:t>内容</w:t>
      </w:r>
      <w:r>
        <w:rPr>
          <w:b/>
        </w:rPr>
        <w:tab/>
        <w:t>費用</w:t>
      </w:r>
    </w:p>
    <w:p w14:paraId="21B7512C" w14:textId="77777777" w:rsidR="00E67858" w:rsidRDefault="00E67858" w:rsidP="00E67858">
      <w:pPr>
        <w:widowControl/>
        <w:shd w:val="clear" w:color="auto" w:fill="F2F2F2"/>
        <w:ind w:left="255"/>
      </w:pPr>
      <w:r>
        <w:rPr>
          <w:rFonts w:hint="eastAsia"/>
        </w:rPr>
        <w:t>初診料</w:t>
      </w:r>
      <w:r>
        <w:tab/>
        <w:t>500円</w:t>
      </w:r>
    </w:p>
    <w:p w14:paraId="10B1C37A" w14:textId="77777777" w:rsidR="00E67858" w:rsidRDefault="00E67858" w:rsidP="00E67858">
      <w:pPr>
        <w:widowControl/>
        <w:shd w:val="clear" w:color="auto" w:fill="F2F2F2"/>
        <w:ind w:left="255"/>
      </w:pPr>
      <w:r>
        <w:rPr>
          <w:rFonts w:hint="eastAsia"/>
        </w:rPr>
        <w:t>再診料</w:t>
      </w:r>
      <w:r>
        <w:tab/>
        <w:t>500円</w:t>
      </w:r>
    </w:p>
    <w:p w14:paraId="0EA4E588" w14:textId="77777777" w:rsidR="00E67858" w:rsidRDefault="00E67858" w:rsidP="00E67858">
      <w:pPr>
        <w:widowControl/>
        <w:shd w:val="clear" w:color="auto" w:fill="F2F2F2"/>
        <w:ind w:left="255"/>
      </w:pPr>
      <w:r>
        <w:rPr>
          <w:rFonts w:hint="eastAsia"/>
        </w:rPr>
        <w:t>ワイヤー装着料</w:t>
      </w:r>
      <w:r>
        <w:tab/>
        <w:t>6,000円</w:t>
      </w:r>
    </w:p>
    <w:p w14:paraId="67064D73" w14:textId="77777777" w:rsidR="00E67858" w:rsidRDefault="00E67858" w:rsidP="00E67858">
      <w:pPr>
        <w:widowControl/>
        <w:shd w:val="clear" w:color="auto" w:fill="F2F2F2"/>
        <w:ind w:left="255"/>
      </w:pPr>
      <w:r>
        <w:rPr>
          <w:rFonts w:hint="eastAsia"/>
        </w:rPr>
        <w:t>ワイヤー再装着料（同じワイヤーを継続使用する場合）</w:t>
      </w:r>
      <w:r>
        <w:tab/>
        <w:t>2,000円</w:t>
      </w:r>
    </w:p>
    <w:p w14:paraId="77D613B5" w14:textId="77777777" w:rsidR="00E67858" w:rsidRDefault="00E67858" w:rsidP="00E67858">
      <w:pPr>
        <w:widowControl/>
        <w:shd w:val="clear" w:color="auto" w:fill="F2F2F2"/>
        <w:ind w:left="255"/>
      </w:pPr>
      <w:r>
        <w:rPr>
          <w:rFonts w:hint="eastAsia"/>
        </w:rPr>
        <w:t>ワイヤー再装着料（新しいワイヤーが必要な場合）</w:t>
      </w:r>
      <w:r>
        <w:tab/>
        <w:t>6,000円</w:t>
      </w:r>
    </w:p>
    <w:p w14:paraId="6ABF0C46" w14:textId="77777777" w:rsidR="00E67858" w:rsidRDefault="00E67858" w:rsidP="00E67858">
      <w:pPr>
        <w:widowControl/>
      </w:pPr>
    </w:p>
    <w:p w14:paraId="3E46CDA5" w14:textId="77777777" w:rsidR="00E67858" w:rsidRDefault="00E67858" w:rsidP="00E67858">
      <w:pPr>
        <w:widowControl/>
        <w:ind w:left="170"/>
      </w:pPr>
      <w:r>
        <w:rPr>
          <w:rFonts w:hint="eastAsia"/>
          <w:color w:val="595959"/>
          <w:sz w:val="19"/>
        </w:rPr>
        <w:t>※爪の状態やワイヤーの変形・破損などにより、新しいワイヤーへの交換が必要となる場合があります。</w:t>
      </w:r>
    </w:p>
    <w:p w14:paraId="6D7CB3A7" w14:textId="427C191A" w:rsidR="00E67858" w:rsidRDefault="00E67858" w:rsidP="00520612">
      <w:pPr>
        <w:widowControl/>
        <w:ind w:left="170"/>
      </w:pPr>
      <w:r>
        <w:rPr>
          <w:rFonts w:hint="eastAsia"/>
          <w:color w:val="595959"/>
          <w:sz w:val="19"/>
        </w:rPr>
        <w:t>※料金は変更となる場合があります。最新の料金は院内掲示または受付にてご確認ください。</w:t>
      </w:r>
    </w:p>
    <w:p w14:paraId="502C45B6" w14:textId="19C8AC06" w:rsidR="00E67858" w:rsidRDefault="00520612" w:rsidP="00E67858">
      <w:pPr>
        <w:keepNext/>
        <w:widowControl/>
        <w:shd w:val="clear" w:color="auto" w:fill="DDEBF7"/>
        <w:spacing w:before="280" w:after="140"/>
        <w:ind w:left="85"/>
      </w:pPr>
      <w:r>
        <w:rPr>
          <w:rFonts w:hint="eastAsia"/>
          <w:b/>
          <w:color w:val="1F4E79"/>
          <w:sz w:val="28"/>
        </w:rPr>
        <w:lastRenderedPageBreak/>
        <w:t>・</w:t>
      </w:r>
      <w:r w:rsidR="00E67858">
        <w:rPr>
          <w:rFonts w:hint="eastAsia"/>
          <w:b/>
          <w:color w:val="1F4E79"/>
          <w:sz w:val="28"/>
        </w:rPr>
        <w:t>よくあるご質問（</w:t>
      </w:r>
      <w:r w:rsidR="00E67858">
        <w:rPr>
          <w:b/>
          <w:color w:val="1F4E79"/>
          <w:sz w:val="28"/>
        </w:rPr>
        <w:t>Q&amp;A）</w:t>
      </w:r>
    </w:p>
    <w:p w14:paraId="4D7B27AA" w14:textId="77777777" w:rsidR="00E67858" w:rsidRDefault="00E67858" w:rsidP="00E67858">
      <w:pPr>
        <w:keepNext/>
        <w:widowControl/>
        <w:spacing w:before="180" w:after="80"/>
      </w:pPr>
      <w:r>
        <w:rPr>
          <w:b/>
          <w:color w:val="1F4E79"/>
          <w:sz w:val="23"/>
        </w:rPr>
        <w:t>Q. 治療は痛いですか？</w:t>
      </w:r>
    </w:p>
    <w:p w14:paraId="0EE1A88D" w14:textId="76C2FFE3" w:rsidR="002F7F1B" w:rsidRDefault="00E67858" w:rsidP="002F7F1B">
      <w:pPr>
        <w:widowControl/>
        <w:ind w:left="227" w:right="113"/>
      </w:pPr>
      <w:r>
        <w:t xml:space="preserve">A. </w:t>
      </w:r>
      <w:r w:rsidR="002F7F1B">
        <w:rPr>
          <w:rFonts w:hint="eastAsia"/>
        </w:rPr>
        <w:t>ワイヤー治療は、爪に専用のワイヤーを装着して少しずつ爪の形を整える治療です。</w:t>
      </w:r>
    </w:p>
    <w:p w14:paraId="1B89176D" w14:textId="31DF95FC" w:rsidR="002F7F1B" w:rsidRDefault="002F7F1B" w:rsidP="002F7F1B">
      <w:pPr>
        <w:widowControl/>
      </w:pPr>
      <w:r>
        <w:rPr>
          <w:rFonts w:hint="eastAsia"/>
        </w:rPr>
        <w:t>多くの場合、治療中に強い痛みを感じることはありません。ワイヤー装着後は、巻いていた爪が持ち上がることで痛みが軽減することが期待できます。</w:t>
      </w:r>
    </w:p>
    <w:p w14:paraId="44DD2F8E" w14:textId="6989BB63" w:rsidR="002F7F1B" w:rsidRDefault="002F7F1B" w:rsidP="002F7F1B">
      <w:pPr>
        <w:widowControl/>
      </w:pPr>
      <w:r>
        <w:rPr>
          <w:rFonts w:hint="eastAsia"/>
        </w:rPr>
        <w:t>ただし、炎症や化膿が強い場合、爪の状態によっては装着時に痛みを感じることがあります。その際は、爪の状態に応じた治療を優先し、症状が落ち着いてからワイヤー治療を行うことがあります。</w:t>
      </w:r>
    </w:p>
    <w:p w14:paraId="08AD88B7" w14:textId="74763B04" w:rsidR="00E67858" w:rsidRDefault="002F7F1B" w:rsidP="002F7F1B">
      <w:pPr>
        <w:widowControl/>
        <w:ind w:left="170"/>
      </w:pPr>
      <w:r>
        <w:rPr>
          <w:rFonts w:hint="eastAsia"/>
          <w:color w:val="595959"/>
          <w:sz w:val="19"/>
        </w:rPr>
        <w:t>※痛みの感じ方や治療効果には個人差があります。</w:t>
      </w:r>
    </w:p>
    <w:p w14:paraId="046293CD" w14:textId="77777777" w:rsidR="00E67858" w:rsidRPr="002F7F1B" w:rsidRDefault="00E67858" w:rsidP="00E67858">
      <w:pPr>
        <w:widowControl/>
      </w:pPr>
    </w:p>
    <w:p w14:paraId="54CCBF3E" w14:textId="77777777" w:rsidR="00E67858" w:rsidRDefault="00E67858" w:rsidP="00E67858">
      <w:pPr>
        <w:keepNext/>
        <w:widowControl/>
        <w:spacing w:before="180" w:after="80"/>
      </w:pPr>
      <w:r>
        <w:rPr>
          <w:b/>
          <w:color w:val="1F4E79"/>
          <w:sz w:val="23"/>
        </w:rPr>
        <w:t>Q. 治療期間はどのくらいですか？</w:t>
      </w:r>
    </w:p>
    <w:p w14:paraId="4DD187F6" w14:textId="77777777" w:rsidR="00E67858" w:rsidRDefault="00E67858" w:rsidP="00E67858">
      <w:pPr>
        <w:widowControl/>
        <w:ind w:left="227" w:right="113"/>
      </w:pPr>
      <w:r>
        <w:t>A. 爪の状態や巻き爪の程度によって異なりますが、一般的には数か月程度かけて治療を行います。爪の伸びに合わせて、1～2か月ごとに受診していただきます。</w:t>
      </w:r>
    </w:p>
    <w:p w14:paraId="7A59CB6B" w14:textId="77777777" w:rsidR="00E67858" w:rsidRDefault="00E67858" w:rsidP="00E67858">
      <w:pPr>
        <w:widowControl/>
      </w:pPr>
    </w:p>
    <w:p w14:paraId="61DDCD04" w14:textId="77777777" w:rsidR="00E67858" w:rsidRDefault="00E67858" w:rsidP="00E67858">
      <w:pPr>
        <w:keepNext/>
        <w:widowControl/>
        <w:spacing w:before="180" w:after="80"/>
      </w:pPr>
      <w:r>
        <w:rPr>
          <w:b/>
          <w:color w:val="1F4E79"/>
          <w:sz w:val="23"/>
        </w:rPr>
        <w:t>Q. 当日にワイヤーを装着できますか？</w:t>
      </w:r>
    </w:p>
    <w:p w14:paraId="150F0A1E" w14:textId="77777777" w:rsidR="00E67858" w:rsidRDefault="00E67858" w:rsidP="00E67858">
      <w:pPr>
        <w:widowControl/>
        <w:ind w:left="227" w:right="113"/>
      </w:pPr>
      <w:r>
        <w:t>A. 爪の長さや厚さ、変形の程度によっては、診察当日に装着できる場合があります。ただし、爪が短い場合や変形が強い場合には、後日装着となることがあります。</w:t>
      </w:r>
    </w:p>
    <w:p w14:paraId="7D03D771" w14:textId="77777777" w:rsidR="00E67858" w:rsidRDefault="00E67858" w:rsidP="00E67858">
      <w:pPr>
        <w:widowControl/>
      </w:pPr>
    </w:p>
    <w:p w14:paraId="176D133F" w14:textId="77777777" w:rsidR="00E67858" w:rsidRDefault="00E67858" w:rsidP="00E67858">
      <w:pPr>
        <w:keepNext/>
        <w:widowControl/>
        <w:spacing w:before="180" w:after="80"/>
      </w:pPr>
      <w:r>
        <w:rPr>
          <w:b/>
          <w:color w:val="1F4E79"/>
          <w:sz w:val="23"/>
        </w:rPr>
        <w:t>Q. 日常生活に制限はありますか？</w:t>
      </w:r>
    </w:p>
    <w:p w14:paraId="4E8821D7" w14:textId="77777777" w:rsidR="00E67858" w:rsidRDefault="00E67858" w:rsidP="00E67858">
      <w:pPr>
        <w:widowControl/>
        <w:ind w:left="227" w:right="113"/>
      </w:pPr>
      <w:r>
        <w:t>A. 装着後も通常どおり歩行や入浴が可能です。ただし、激しい運動や爪に強い力が加わる活動では、ワイヤーが変形したり外れたりすることがありますのでご注意ください。</w:t>
      </w:r>
    </w:p>
    <w:p w14:paraId="03A8B2BF" w14:textId="77777777" w:rsidR="004F69D5" w:rsidRDefault="004F69D5" w:rsidP="004F69D5">
      <w:pPr>
        <w:widowControl/>
      </w:pPr>
    </w:p>
    <w:p w14:paraId="48279EBD" w14:textId="60B10F66" w:rsidR="004F69D5" w:rsidRDefault="004F69D5" w:rsidP="004F69D5">
      <w:pPr>
        <w:keepNext/>
        <w:widowControl/>
        <w:spacing w:before="180" w:after="80"/>
      </w:pPr>
      <w:r>
        <w:rPr>
          <w:b/>
          <w:color w:val="1F4E79"/>
          <w:sz w:val="23"/>
        </w:rPr>
        <w:lastRenderedPageBreak/>
        <w:t>Q. ワイヤーが外れた場合はどうすればよいですか？</w:t>
      </w:r>
    </w:p>
    <w:p w14:paraId="0D8DF5BD" w14:textId="3C7ABE65" w:rsidR="003305F3" w:rsidRPr="00D6345F" w:rsidRDefault="003305F3" w:rsidP="003305F3">
      <w:pPr>
        <w:widowControl/>
        <w:ind w:left="227" w:right="113"/>
      </w:pPr>
      <w:r w:rsidRPr="00D6345F">
        <w:t>A. ご自身で装着できる場合は、再度装着していただいて構いません。装着が難しい場合は、皮膚科外来をご予約のうえ受診してください。爪やワイヤーの状態を確認し、必要に応じて再装着または交換を行います。</w:t>
      </w:r>
    </w:p>
    <w:p w14:paraId="3301A203" w14:textId="493F1B05" w:rsidR="004F69D5" w:rsidRPr="00D6345F" w:rsidRDefault="004F69D5" w:rsidP="004F69D5">
      <w:pPr>
        <w:widowControl/>
      </w:pPr>
    </w:p>
    <w:p w14:paraId="578719A8" w14:textId="77777777" w:rsidR="00E67858" w:rsidRPr="004F69D5" w:rsidRDefault="00E67858" w:rsidP="00E67858">
      <w:pPr>
        <w:widowControl/>
      </w:pPr>
    </w:p>
    <w:p w14:paraId="74F03917" w14:textId="77777777" w:rsidR="00E67858" w:rsidRDefault="00E67858" w:rsidP="00E67858">
      <w:pPr>
        <w:keepNext/>
        <w:widowControl/>
        <w:spacing w:before="180" w:after="80"/>
      </w:pPr>
      <w:r>
        <w:rPr>
          <w:b/>
          <w:color w:val="1F4E79"/>
          <w:sz w:val="23"/>
        </w:rPr>
        <w:t>Q. 健康保険は使えますか？</w:t>
      </w:r>
    </w:p>
    <w:p w14:paraId="3B149ABB" w14:textId="501E350E" w:rsidR="0040023A" w:rsidRDefault="00E67858" w:rsidP="0040023A">
      <w:pPr>
        <w:widowControl/>
        <w:ind w:left="227" w:right="113"/>
      </w:pPr>
      <w:r>
        <w:t xml:space="preserve">A. </w:t>
      </w:r>
      <w:r w:rsidR="0040023A">
        <w:rPr>
          <w:rFonts w:hint="eastAsia"/>
        </w:rPr>
        <w:t>ワイヤーによる巻き爪矯正は自由診療のため、健康保険は適用されません。</w:t>
      </w:r>
    </w:p>
    <w:p w14:paraId="0821F46F" w14:textId="31E64B4E" w:rsidR="0040023A" w:rsidRDefault="0040023A" w:rsidP="0040023A">
      <w:pPr>
        <w:widowControl/>
      </w:pPr>
      <w:r>
        <w:rPr>
          <w:rFonts w:hint="eastAsia"/>
        </w:rPr>
        <w:t>化膿や強い炎症がある場合は、まず保険診療による治療が必要となります。当院を初めて保険診療で受診される場合は、初診時選定療養費</w:t>
      </w:r>
      <w:r>
        <w:t>7,700円（税込）が別途必要となります。</w:t>
      </w:r>
    </w:p>
    <w:p w14:paraId="10946353" w14:textId="19AAFFA6" w:rsidR="00E67858" w:rsidRDefault="0040023A" w:rsidP="0040023A">
      <w:pPr>
        <w:widowControl/>
      </w:pPr>
      <w:r>
        <w:rPr>
          <w:rFonts w:hint="eastAsia"/>
        </w:rPr>
        <w:t>そのため、化膿や強い炎症がある場合は、まずお近くの医療機関で保険診療による治療を受けていただき、炎症が改善した後に、当院で巻き爪ワイヤー矯正を行います。</w:t>
      </w:r>
    </w:p>
    <w:p w14:paraId="5E62AD42" w14:textId="77777777" w:rsidR="00E67858" w:rsidRDefault="00E67858" w:rsidP="00E67858">
      <w:pPr>
        <w:keepNext/>
        <w:widowControl/>
        <w:spacing w:before="180" w:after="80"/>
      </w:pPr>
      <w:r>
        <w:rPr>
          <w:b/>
          <w:color w:val="1F4E79"/>
          <w:sz w:val="23"/>
        </w:rPr>
        <w:t>Q. 巻き爪は再発しますか？</w:t>
      </w:r>
    </w:p>
    <w:p w14:paraId="7D2153A9" w14:textId="0A784558" w:rsidR="00E67858" w:rsidRDefault="00E67858" w:rsidP="00E67858">
      <w:pPr>
        <w:widowControl/>
        <w:ind w:left="227" w:right="113"/>
      </w:pPr>
      <w:r>
        <w:t>A.</w:t>
      </w:r>
      <w:r w:rsidR="00C0336F">
        <w:t xml:space="preserve"> </w:t>
      </w:r>
      <w:r w:rsidR="00C0336F" w:rsidRPr="00C0336F">
        <w:rPr>
          <w:rFonts w:hint="eastAsia"/>
        </w:rPr>
        <w:t>巻き爪矯正は再発しにくい爪の形へ導く治療ですが、再発を完全に防ぐものではありません。再発の可能性は、生活習慣や爪の性質などにより個人差があります。</w:t>
      </w:r>
    </w:p>
    <w:p w14:paraId="443C05D6" w14:textId="77777777" w:rsidR="002A0EE6" w:rsidRDefault="002A0EE6">
      <w:pPr>
        <w:widowControl/>
        <w:spacing w:after="0" w:line="240" w:lineRule="auto"/>
      </w:pPr>
      <w:r>
        <w:br w:type="page"/>
      </w:r>
    </w:p>
    <w:p w14:paraId="101CE6C8" w14:textId="77777777" w:rsidR="002A0EE6" w:rsidRDefault="002A0EE6" w:rsidP="002A0EE6">
      <w:pPr>
        <w:keepNext/>
        <w:widowControl/>
        <w:shd w:val="clear" w:color="auto" w:fill="DDEBF7"/>
        <w:spacing w:before="280" w:after="140"/>
        <w:ind w:left="85"/>
      </w:pPr>
      <w:r>
        <w:rPr>
          <w:rFonts w:hint="eastAsia"/>
          <w:b/>
          <w:color w:val="1F4E79"/>
          <w:sz w:val="28"/>
        </w:rPr>
        <w:lastRenderedPageBreak/>
        <w:t>・診療日時</w:t>
      </w:r>
    </w:p>
    <w:p w14:paraId="3FCE4213" w14:textId="77777777" w:rsidR="002A0EE6" w:rsidRDefault="002A0EE6" w:rsidP="002A0EE6">
      <w:pPr>
        <w:widowControl/>
        <w:shd w:val="clear" w:color="auto" w:fill="F2F2F2"/>
        <w:ind w:left="255"/>
      </w:pPr>
      <w:r>
        <w:rPr>
          <w:rFonts w:hint="eastAsia"/>
          <w:b/>
        </w:rPr>
        <w:t>受付時間</w:t>
      </w:r>
      <w:r>
        <w:rPr>
          <w:b/>
        </w:rPr>
        <w:tab/>
        <w:t>診療日</w:t>
      </w:r>
    </w:p>
    <w:p w14:paraId="66C9AE50" w14:textId="77777777" w:rsidR="002A0EE6" w:rsidRDefault="002A0EE6" w:rsidP="002A0EE6">
      <w:pPr>
        <w:widowControl/>
        <w:shd w:val="clear" w:color="auto" w:fill="F2F2F2"/>
        <w:ind w:left="255"/>
      </w:pPr>
      <w:r>
        <w:t>8:30～11:00</w:t>
      </w:r>
      <w:r>
        <w:tab/>
        <w:t>月曜日・火曜日・木曜日・金曜日</w:t>
      </w:r>
    </w:p>
    <w:p w14:paraId="623123FA" w14:textId="77777777" w:rsidR="002A0EE6" w:rsidRDefault="002A0EE6" w:rsidP="002A0EE6">
      <w:pPr>
        <w:widowControl/>
        <w:ind w:left="170"/>
      </w:pPr>
      <w:r>
        <w:rPr>
          <w:rFonts w:hint="eastAsia"/>
          <w:color w:val="595959"/>
          <w:sz w:val="19"/>
        </w:rPr>
        <w:t>※水曜日は皮膚科外来の診療を行っておりません。受診の際は、上記の診療日にお越しください。</w:t>
      </w:r>
    </w:p>
    <w:p w14:paraId="123E23C3" w14:textId="77777777" w:rsidR="002A0EE6" w:rsidRDefault="002A0EE6" w:rsidP="002A0EE6">
      <w:pPr>
        <w:widowControl/>
      </w:pPr>
      <w:r w:rsidRPr="1CC8C5E1">
        <w:t>受診をご希望の方は、事前に皮膚科外来までお問い合わせください。</w:t>
      </w:r>
    </w:p>
    <w:p w14:paraId="4C3C4BE3" w14:textId="77777777" w:rsidR="002F7F1B" w:rsidRPr="002A0EE6" w:rsidRDefault="002F7F1B" w:rsidP="002F7F1B">
      <w:pPr>
        <w:widowControl/>
      </w:pPr>
    </w:p>
    <w:sectPr w:rsidR="002F7F1B" w:rsidRPr="002A0EE6">
      <w:pgSz w:w="11906" w:h="16838"/>
      <w:pgMar w:top="1020" w:right="1134" w:bottom="1020"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DC3248" w14:textId="77777777" w:rsidR="00FE5C25" w:rsidRDefault="00FE5C25" w:rsidP="00E67858">
      <w:r>
        <w:separator/>
      </w:r>
    </w:p>
  </w:endnote>
  <w:endnote w:type="continuationSeparator" w:id="0">
    <w:p w14:paraId="52734A3F" w14:textId="77777777" w:rsidR="00FE5C25" w:rsidRDefault="00FE5C25" w:rsidP="00E678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Yu Gothic">
    <w:altName w:val="游ゴシック"/>
    <w:panose1 w:val="020B0400000000000000"/>
    <w:charset w:val="80"/>
    <w:family w:val="modern"/>
    <w:pitch w:val="variable"/>
    <w:sig w:usb0="E00002FF" w:usb1="2AC7FDFF" w:usb2="00000016"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1F2F24" w14:textId="77777777" w:rsidR="00FE5C25" w:rsidRDefault="00FE5C25" w:rsidP="00E67858">
      <w:r>
        <w:separator/>
      </w:r>
    </w:p>
  </w:footnote>
  <w:footnote w:type="continuationSeparator" w:id="0">
    <w:p w14:paraId="37D4F155" w14:textId="77777777" w:rsidR="00FE5C25" w:rsidRDefault="00FE5C25" w:rsidP="00E678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772E16"/>
    <w:multiLevelType w:val="multilevel"/>
    <w:tmpl w:val="FFFFFFFF"/>
    <w:lvl w:ilvl="0">
      <w:start w:val="1"/>
      <w:numFmt w:val="decimal"/>
      <w:lvlText w:val="%1."/>
      <w:lvlJc w:val="left"/>
      <w:pPr>
        <w:ind w:left="720" w:hanging="720"/>
      </w:pPr>
    </w:lvl>
    <w:lvl w:ilvl="1">
      <w:start w:val="1"/>
      <w:numFmt w:val="decimal"/>
      <w:lvlText w:val="%2."/>
      <w:lvlJc w:val="left"/>
      <w:pPr>
        <w:ind w:left="1440" w:hanging="720"/>
      </w:pPr>
    </w:lvl>
    <w:lvl w:ilvl="2">
      <w:start w:val="1"/>
      <w:numFmt w:val="decimal"/>
      <w:lvlText w:val="%3."/>
      <w:lvlJc w:val="left"/>
      <w:pPr>
        <w:ind w:left="2160" w:hanging="720"/>
      </w:pPr>
    </w:lvl>
    <w:lvl w:ilvl="3">
      <w:start w:val="1"/>
      <w:numFmt w:val="decimal"/>
      <w:lvlText w:val="%4."/>
      <w:lvlJc w:val="left"/>
      <w:pPr>
        <w:ind w:left="2880" w:hanging="720"/>
      </w:pPr>
    </w:lvl>
    <w:lvl w:ilvl="4">
      <w:start w:val="1"/>
      <w:numFmt w:val="decimal"/>
      <w:lvlText w:val="%5."/>
      <w:lvlJc w:val="left"/>
      <w:pPr>
        <w:ind w:left="3600" w:hanging="720"/>
      </w:pPr>
    </w:lvl>
    <w:lvl w:ilvl="5">
      <w:start w:val="1"/>
      <w:numFmt w:val="decimal"/>
      <w:lvlText w:val="%6."/>
      <w:lvlJc w:val="left"/>
      <w:pPr>
        <w:ind w:left="4320" w:hanging="720"/>
      </w:pPr>
    </w:lvl>
    <w:lvl w:ilvl="6">
      <w:start w:val="1"/>
      <w:numFmt w:val="decimal"/>
      <w:lvlText w:val="%7."/>
      <w:lvlJc w:val="left"/>
      <w:pPr>
        <w:ind w:left="5040" w:hanging="720"/>
      </w:pPr>
    </w:lvl>
    <w:lvl w:ilvl="7">
      <w:start w:val="1"/>
      <w:numFmt w:val="decimal"/>
      <w:lvlText w:val="%8."/>
      <w:lvlJc w:val="left"/>
      <w:pPr>
        <w:ind w:left="5760" w:hanging="720"/>
      </w:pPr>
    </w:lvl>
    <w:lvl w:ilvl="8">
      <w:start w:val="1"/>
      <w:numFmt w:val="decimal"/>
      <w:lvlText w:val="%9."/>
      <w:lvlJc w:val="left"/>
      <w:pPr>
        <w:ind w:left="6480" w:hanging="720"/>
      </w:pPr>
    </w:lvl>
  </w:abstractNum>
  <w:abstractNum w:abstractNumId="1" w15:restartNumberingAfterBreak="0">
    <w:nsid w:val="2F5F9845"/>
    <w:multiLevelType w:val="multilevel"/>
    <w:tmpl w:val="FFFFFFFF"/>
    <w:lvl w:ilvl="0">
      <w:start w:val="1"/>
      <w:numFmt w:val="decimal"/>
      <w:lvlText w:val="%1."/>
      <w:lvlJc w:val="left"/>
      <w:pPr>
        <w:ind w:left="720" w:hanging="720"/>
      </w:pPr>
    </w:lvl>
    <w:lvl w:ilvl="1">
      <w:start w:val="1"/>
      <w:numFmt w:val="decimal"/>
      <w:lvlText w:val="%2."/>
      <w:lvlJc w:val="left"/>
      <w:pPr>
        <w:ind w:left="1440" w:hanging="720"/>
      </w:pPr>
    </w:lvl>
    <w:lvl w:ilvl="2">
      <w:start w:val="1"/>
      <w:numFmt w:val="decimal"/>
      <w:lvlText w:val="%3."/>
      <w:lvlJc w:val="left"/>
      <w:pPr>
        <w:ind w:left="2160" w:hanging="720"/>
      </w:pPr>
    </w:lvl>
    <w:lvl w:ilvl="3">
      <w:start w:val="1"/>
      <w:numFmt w:val="decimal"/>
      <w:lvlText w:val="%4."/>
      <w:lvlJc w:val="left"/>
      <w:pPr>
        <w:ind w:left="2880" w:hanging="720"/>
      </w:pPr>
    </w:lvl>
    <w:lvl w:ilvl="4">
      <w:start w:val="1"/>
      <w:numFmt w:val="decimal"/>
      <w:lvlText w:val="%5."/>
      <w:lvlJc w:val="left"/>
      <w:pPr>
        <w:ind w:left="3600" w:hanging="720"/>
      </w:pPr>
    </w:lvl>
    <w:lvl w:ilvl="5">
      <w:start w:val="1"/>
      <w:numFmt w:val="decimal"/>
      <w:lvlText w:val="%6."/>
      <w:lvlJc w:val="left"/>
      <w:pPr>
        <w:ind w:left="4320" w:hanging="720"/>
      </w:pPr>
    </w:lvl>
    <w:lvl w:ilvl="6">
      <w:start w:val="1"/>
      <w:numFmt w:val="decimal"/>
      <w:lvlText w:val="%7."/>
      <w:lvlJc w:val="left"/>
      <w:pPr>
        <w:ind w:left="5040" w:hanging="720"/>
      </w:pPr>
    </w:lvl>
    <w:lvl w:ilvl="7">
      <w:start w:val="1"/>
      <w:numFmt w:val="decimal"/>
      <w:lvlText w:val="%8."/>
      <w:lvlJc w:val="left"/>
      <w:pPr>
        <w:ind w:left="5760" w:hanging="720"/>
      </w:pPr>
    </w:lvl>
    <w:lvl w:ilvl="8">
      <w:start w:val="1"/>
      <w:numFmt w:val="decimal"/>
      <w:lvlText w:val="%9."/>
      <w:lvlJc w:val="left"/>
      <w:pPr>
        <w:ind w:left="6480" w:hanging="720"/>
      </w:pPr>
    </w:lvl>
  </w:abstractNum>
  <w:abstractNum w:abstractNumId="2" w15:restartNumberingAfterBreak="0">
    <w:nsid w:val="53411991"/>
    <w:multiLevelType w:val="multilevel"/>
    <w:tmpl w:val="FFFFFFFF"/>
    <w:lvl w:ilvl="0">
      <w:start w:val="1"/>
      <w:numFmt w:val="decimal"/>
      <w:lvlText w:val="%1."/>
      <w:lvlJc w:val="left"/>
      <w:pPr>
        <w:ind w:left="720" w:hanging="720"/>
      </w:pPr>
    </w:lvl>
    <w:lvl w:ilvl="1">
      <w:start w:val="1"/>
      <w:numFmt w:val="decimal"/>
      <w:lvlText w:val="%2."/>
      <w:lvlJc w:val="left"/>
      <w:pPr>
        <w:ind w:left="1440" w:hanging="720"/>
      </w:pPr>
    </w:lvl>
    <w:lvl w:ilvl="2">
      <w:start w:val="1"/>
      <w:numFmt w:val="decimal"/>
      <w:lvlText w:val="%3."/>
      <w:lvlJc w:val="left"/>
      <w:pPr>
        <w:ind w:left="2160" w:hanging="720"/>
      </w:pPr>
    </w:lvl>
    <w:lvl w:ilvl="3">
      <w:start w:val="1"/>
      <w:numFmt w:val="decimal"/>
      <w:lvlText w:val="%4."/>
      <w:lvlJc w:val="left"/>
      <w:pPr>
        <w:ind w:left="2880" w:hanging="720"/>
      </w:pPr>
    </w:lvl>
    <w:lvl w:ilvl="4">
      <w:start w:val="1"/>
      <w:numFmt w:val="decimal"/>
      <w:lvlText w:val="%5."/>
      <w:lvlJc w:val="left"/>
      <w:pPr>
        <w:ind w:left="3600" w:hanging="720"/>
      </w:pPr>
    </w:lvl>
    <w:lvl w:ilvl="5">
      <w:start w:val="1"/>
      <w:numFmt w:val="decimal"/>
      <w:lvlText w:val="%6."/>
      <w:lvlJc w:val="left"/>
      <w:pPr>
        <w:ind w:left="4320" w:hanging="720"/>
      </w:pPr>
    </w:lvl>
    <w:lvl w:ilvl="6">
      <w:start w:val="1"/>
      <w:numFmt w:val="decimal"/>
      <w:lvlText w:val="%7."/>
      <w:lvlJc w:val="left"/>
      <w:pPr>
        <w:ind w:left="5040" w:hanging="720"/>
      </w:pPr>
    </w:lvl>
    <w:lvl w:ilvl="7">
      <w:start w:val="1"/>
      <w:numFmt w:val="decimal"/>
      <w:lvlText w:val="%8."/>
      <w:lvlJc w:val="left"/>
      <w:pPr>
        <w:ind w:left="5760" w:hanging="720"/>
      </w:pPr>
    </w:lvl>
    <w:lvl w:ilvl="8">
      <w:start w:val="1"/>
      <w:numFmt w:val="decimal"/>
      <w:lvlText w:val="%9."/>
      <w:lvlJc w:val="left"/>
      <w:pPr>
        <w:ind w:left="6480" w:hanging="720"/>
      </w:pPr>
    </w:lvl>
  </w:abstractNum>
  <w:abstractNum w:abstractNumId="3" w15:restartNumberingAfterBreak="0">
    <w:nsid w:val="57C7124E"/>
    <w:multiLevelType w:val="multilevel"/>
    <w:tmpl w:val="FFFFFFFF"/>
    <w:lvl w:ilvl="0">
      <w:start w:val="1"/>
      <w:numFmt w:val="decimal"/>
      <w:lvlText w:val="%1."/>
      <w:lvlJc w:val="left"/>
      <w:pPr>
        <w:ind w:left="720" w:hanging="720"/>
      </w:pPr>
    </w:lvl>
    <w:lvl w:ilvl="1">
      <w:start w:val="1"/>
      <w:numFmt w:val="decimal"/>
      <w:lvlText w:val="%2."/>
      <w:lvlJc w:val="left"/>
      <w:pPr>
        <w:ind w:left="1440" w:hanging="720"/>
      </w:pPr>
    </w:lvl>
    <w:lvl w:ilvl="2">
      <w:start w:val="1"/>
      <w:numFmt w:val="decimal"/>
      <w:lvlText w:val="%3."/>
      <w:lvlJc w:val="left"/>
      <w:pPr>
        <w:ind w:left="2160" w:hanging="720"/>
      </w:pPr>
    </w:lvl>
    <w:lvl w:ilvl="3">
      <w:start w:val="1"/>
      <w:numFmt w:val="decimal"/>
      <w:lvlText w:val="%4."/>
      <w:lvlJc w:val="left"/>
      <w:pPr>
        <w:ind w:left="2880" w:hanging="720"/>
      </w:pPr>
    </w:lvl>
    <w:lvl w:ilvl="4">
      <w:start w:val="1"/>
      <w:numFmt w:val="decimal"/>
      <w:lvlText w:val="%5."/>
      <w:lvlJc w:val="left"/>
      <w:pPr>
        <w:ind w:left="3600" w:hanging="720"/>
      </w:pPr>
    </w:lvl>
    <w:lvl w:ilvl="5">
      <w:start w:val="1"/>
      <w:numFmt w:val="decimal"/>
      <w:lvlText w:val="%6."/>
      <w:lvlJc w:val="left"/>
      <w:pPr>
        <w:ind w:left="4320" w:hanging="720"/>
      </w:pPr>
    </w:lvl>
    <w:lvl w:ilvl="6">
      <w:start w:val="1"/>
      <w:numFmt w:val="decimal"/>
      <w:lvlText w:val="%7."/>
      <w:lvlJc w:val="left"/>
      <w:pPr>
        <w:ind w:left="5040" w:hanging="720"/>
      </w:pPr>
    </w:lvl>
    <w:lvl w:ilvl="7">
      <w:start w:val="1"/>
      <w:numFmt w:val="decimal"/>
      <w:lvlText w:val="%8."/>
      <w:lvlJc w:val="left"/>
      <w:pPr>
        <w:ind w:left="5760" w:hanging="720"/>
      </w:pPr>
    </w:lvl>
    <w:lvl w:ilvl="8">
      <w:start w:val="1"/>
      <w:numFmt w:val="decimal"/>
      <w:lvlText w:val="%9."/>
      <w:lvlJc w:val="left"/>
      <w:pPr>
        <w:ind w:left="6480" w:hanging="720"/>
      </w:pPr>
    </w:lvl>
  </w:abstractNum>
  <w:num w:numId="1" w16cid:durableId="2031451786">
    <w:abstractNumId w:val="2"/>
  </w:num>
  <w:num w:numId="2" w16cid:durableId="992831498">
    <w:abstractNumId w:val="1"/>
  </w:num>
  <w:num w:numId="3" w16cid:durableId="383796498">
    <w:abstractNumId w:val="0"/>
  </w:num>
  <w:num w:numId="4" w16cid:durableId="4357116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5A83"/>
    <w:rsid w:val="00056CBA"/>
    <w:rsid w:val="00064D18"/>
    <w:rsid w:val="001918C3"/>
    <w:rsid w:val="001A21BC"/>
    <w:rsid w:val="0025430A"/>
    <w:rsid w:val="002744A5"/>
    <w:rsid w:val="00276DC5"/>
    <w:rsid w:val="002A0EE6"/>
    <w:rsid w:val="002F7F1B"/>
    <w:rsid w:val="0032767C"/>
    <w:rsid w:val="003305F3"/>
    <w:rsid w:val="00381CA9"/>
    <w:rsid w:val="003E550B"/>
    <w:rsid w:val="003F5A69"/>
    <w:rsid w:val="0040023A"/>
    <w:rsid w:val="00461D50"/>
    <w:rsid w:val="00473FA0"/>
    <w:rsid w:val="004A156F"/>
    <w:rsid w:val="004B68C4"/>
    <w:rsid w:val="004C3149"/>
    <w:rsid w:val="004F69D5"/>
    <w:rsid w:val="00520612"/>
    <w:rsid w:val="00624EAC"/>
    <w:rsid w:val="00626378"/>
    <w:rsid w:val="00683089"/>
    <w:rsid w:val="007F4EF8"/>
    <w:rsid w:val="0083179C"/>
    <w:rsid w:val="008F63C5"/>
    <w:rsid w:val="00946E3F"/>
    <w:rsid w:val="00973E88"/>
    <w:rsid w:val="00996861"/>
    <w:rsid w:val="00A71A14"/>
    <w:rsid w:val="00A73C8F"/>
    <w:rsid w:val="00B357AA"/>
    <w:rsid w:val="00B61472"/>
    <w:rsid w:val="00B61785"/>
    <w:rsid w:val="00B72D96"/>
    <w:rsid w:val="00C0336F"/>
    <w:rsid w:val="00C179EC"/>
    <w:rsid w:val="00C85A83"/>
    <w:rsid w:val="00CB164A"/>
    <w:rsid w:val="00D11101"/>
    <w:rsid w:val="00D55FCF"/>
    <w:rsid w:val="00D6345F"/>
    <w:rsid w:val="00DB3F51"/>
    <w:rsid w:val="00E0234D"/>
    <w:rsid w:val="00E12E06"/>
    <w:rsid w:val="00E26F01"/>
    <w:rsid w:val="00E308D1"/>
    <w:rsid w:val="00E667D4"/>
    <w:rsid w:val="00E67858"/>
    <w:rsid w:val="00EB05CB"/>
    <w:rsid w:val="00EB4AC9"/>
    <w:rsid w:val="00F6772A"/>
    <w:rsid w:val="00FD50E9"/>
    <w:rsid w:val="00FE5C25"/>
    <w:rsid w:val="1CC8C5E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8741ABF"/>
  <w15:chartTrackingRefBased/>
  <w15:docId w15:val="{EA7B87F9-5373-41D2-93BB-1BA5DFC80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after="100" w:line="300" w:lineRule="auto"/>
    </w:pPr>
    <w:rPr>
      <w:rFonts w:ascii="Yu Gothic" w:eastAsia="Yu Gothic" w:hAnsi="Yu Gothic"/>
    </w:rPr>
  </w:style>
  <w:style w:type="paragraph" w:styleId="1">
    <w:name w:val="heading 1"/>
    <w:basedOn w:val="a"/>
    <w:next w:val="a"/>
    <w:link w:val="10"/>
    <w:uiPriority w:val="9"/>
    <w:qFormat/>
    <w:rsid w:val="00C85A83"/>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C85A83"/>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C85A83"/>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C85A83"/>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C85A83"/>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C85A83"/>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C85A83"/>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C85A83"/>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C85A83"/>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85A83"/>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85A83"/>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85A83"/>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C85A83"/>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85A83"/>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85A83"/>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85A83"/>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85A83"/>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85A83"/>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85A83"/>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C85A8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85A83"/>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C85A8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85A83"/>
    <w:pPr>
      <w:spacing w:before="160" w:after="160"/>
      <w:jc w:val="center"/>
    </w:pPr>
    <w:rPr>
      <w:i/>
      <w:iCs/>
      <w:color w:val="404040" w:themeColor="text1" w:themeTint="BF"/>
    </w:rPr>
  </w:style>
  <w:style w:type="character" w:customStyle="1" w:styleId="a8">
    <w:name w:val="引用文 (文字)"/>
    <w:basedOn w:val="a0"/>
    <w:link w:val="a7"/>
    <w:uiPriority w:val="29"/>
    <w:rsid w:val="00C85A83"/>
    <w:rPr>
      <w:i/>
      <w:iCs/>
      <w:color w:val="404040" w:themeColor="text1" w:themeTint="BF"/>
    </w:rPr>
  </w:style>
  <w:style w:type="paragraph" w:styleId="a9">
    <w:name w:val="List Paragraph"/>
    <w:basedOn w:val="a"/>
    <w:uiPriority w:val="34"/>
    <w:qFormat/>
    <w:rsid w:val="00C85A83"/>
    <w:pPr>
      <w:ind w:left="720"/>
      <w:contextualSpacing/>
    </w:pPr>
  </w:style>
  <w:style w:type="character" w:styleId="21">
    <w:name w:val="Intense Emphasis"/>
    <w:basedOn w:val="a0"/>
    <w:uiPriority w:val="21"/>
    <w:qFormat/>
    <w:rsid w:val="00C85A83"/>
    <w:rPr>
      <w:i/>
      <w:iCs/>
      <w:color w:val="0F4761" w:themeColor="accent1" w:themeShade="BF"/>
    </w:rPr>
  </w:style>
  <w:style w:type="paragraph" w:styleId="22">
    <w:name w:val="Intense Quote"/>
    <w:basedOn w:val="a"/>
    <w:next w:val="a"/>
    <w:link w:val="23"/>
    <w:uiPriority w:val="30"/>
    <w:qFormat/>
    <w:rsid w:val="00C85A8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C85A83"/>
    <w:rPr>
      <w:i/>
      <w:iCs/>
      <w:color w:val="0F4761" w:themeColor="accent1" w:themeShade="BF"/>
    </w:rPr>
  </w:style>
  <w:style w:type="character" w:styleId="24">
    <w:name w:val="Intense Reference"/>
    <w:basedOn w:val="a0"/>
    <w:uiPriority w:val="32"/>
    <w:qFormat/>
    <w:rsid w:val="00C85A83"/>
    <w:rPr>
      <w:b/>
      <w:bCs/>
      <w:smallCaps/>
      <w:color w:val="0F4761" w:themeColor="accent1" w:themeShade="BF"/>
      <w:spacing w:val="5"/>
    </w:rPr>
  </w:style>
  <w:style w:type="paragraph" w:styleId="aa">
    <w:name w:val="header"/>
    <w:basedOn w:val="a"/>
    <w:link w:val="ab"/>
    <w:uiPriority w:val="99"/>
    <w:unhideWhenUsed/>
    <w:rsid w:val="00E67858"/>
    <w:pPr>
      <w:tabs>
        <w:tab w:val="center" w:pos="4252"/>
        <w:tab w:val="right" w:pos="8504"/>
      </w:tabs>
      <w:snapToGrid w:val="0"/>
    </w:pPr>
  </w:style>
  <w:style w:type="character" w:customStyle="1" w:styleId="ab">
    <w:name w:val="ヘッダー (文字)"/>
    <w:basedOn w:val="a0"/>
    <w:link w:val="aa"/>
    <w:uiPriority w:val="99"/>
    <w:rsid w:val="00E67858"/>
  </w:style>
  <w:style w:type="paragraph" w:styleId="ac">
    <w:name w:val="footer"/>
    <w:basedOn w:val="a"/>
    <w:link w:val="ad"/>
    <w:uiPriority w:val="99"/>
    <w:unhideWhenUsed/>
    <w:rsid w:val="00E67858"/>
    <w:pPr>
      <w:tabs>
        <w:tab w:val="center" w:pos="4252"/>
        <w:tab w:val="right" w:pos="8504"/>
      </w:tabs>
      <w:snapToGrid w:val="0"/>
    </w:pPr>
  </w:style>
  <w:style w:type="character" w:customStyle="1" w:styleId="ad">
    <w:name w:val="フッター (文字)"/>
    <w:basedOn w:val="a0"/>
    <w:link w:val="ac"/>
    <w:uiPriority w:val="99"/>
    <w:rsid w:val="00E678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jpeg" Type="http://schemas.openxmlformats.org/officeDocument/2006/relationships/image"/><Relationship Id="rId8" Target="media/image2.jpeg" Type="http://schemas.openxmlformats.org/officeDocument/2006/relationships/image"/><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Pages>6</Pages>
  <Words>357</Words>
  <Characters>2037</Characters>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2390</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